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8CB" w:rsidRDefault="00C978CB" w:rsidP="00D37AB8">
      <w:pPr>
        <w:spacing w:line="480" w:lineRule="auto"/>
        <w:rPr>
          <w:lang w:val="es-CL"/>
        </w:rPr>
      </w:pPr>
      <w:r>
        <w:rPr>
          <w:lang w:val="es-CL"/>
        </w:rPr>
        <w:t>PaolaTobar Nunez</w:t>
      </w:r>
    </w:p>
    <w:p w:rsidR="00C978CB" w:rsidRDefault="00C978CB" w:rsidP="00D37AB8">
      <w:pPr>
        <w:spacing w:line="480" w:lineRule="auto"/>
        <w:rPr>
          <w:lang w:val="es-CL"/>
        </w:rPr>
      </w:pPr>
      <w:r>
        <w:rPr>
          <w:lang w:val="es-CL"/>
        </w:rPr>
        <w:t>English 2010</w:t>
      </w:r>
    </w:p>
    <w:p w:rsidR="00C978CB" w:rsidRDefault="00C978CB" w:rsidP="00D37AB8">
      <w:pPr>
        <w:spacing w:line="480" w:lineRule="auto"/>
        <w:rPr>
          <w:lang w:val="es-CL"/>
        </w:rPr>
      </w:pPr>
      <w:r>
        <w:rPr>
          <w:lang w:val="es-CL"/>
        </w:rPr>
        <w:t>Professor Tim Conrad</w:t>
      </w:r>
    </w:p>
    <w:p w:rsidR="00C978CB" w:rsidRDefault="00C978CB" w:rsidP="00C978CB">
      <w:pPr>
        <w:spacing w:line="480" w:lineRule="auto"/>
        <w:jc w:val="center"/>
        <w:rPr>
          <w:lang w:val="es-CL"/>
        </w:rPr>
      </w:pPr>
      <w:r>
        <w:rPr>
          <w:lang w:val="es-CL"/>
        </w:rPr>
        <w:t>Babysitting Emery</w:t>
      </w:r>
    </w:p>
    <w:p w:rsidR="005B55D9" w:rsidRDefault="00C978CB" w:rsidP="00D37AB8">
      <w:pPr>
        <w:spacing w:line="480" w:lineRule="auto"/>
        <w:rPr>
          <w:i/>
        </w:rPr>
      </w:pPr>
      <w:r>
        <w:rPr>
          <w:lang w:val="es-CL"/>
        </w:rPr>
        <w:tab/>
      </w:r>
      <w:r w:rsidR="005B55D9">
        <w:rPr>
          <w:lang w:val="es-CL"/>
        </w:rPr>
        <w:t xml:space="preserve">I </w:t>
      </w:r>
      <w:r w:rsidR="005B55D9">
        <w:t>was babysitting my granddaughter last month and I was feeding her cereal and gave her a spoonful of water. She tasted it like it was t</w:t>
      </w:r>
      <w:r w:rsidR="00B258C6">
        <w:t>he most delicious elixir. She was</w:t>
      </w:r>
      <w:r w:rsidR="005B55D9">
        <w:t xml:space="preserve"> almost 5 months old and you’re not supposed to give them water yet because they don’t need it. Immediately I started laughing so hard that tears were running down my cheeks. I could not help it and right there </w:t>
      </w:r>
      <w:r w:rsidR="00D37AB8">
        <w:t xml:space="preserve">were those two angelical bright eyes looking at me and smiling back. I kept laughing thinking about how many times my mom did the same to my kids </w:t>
      </w:r>
      <w:r w:rsidR="00B258C6">
        <w:t>when</w:t>
      </w:r>
      <w:r w:rsidR="00D37AB8">
        <w:t xml:space="preserve"> they were babies disreg</w:t>
      </w:r>
      <w:r w:rsidR="0022296A">
        <w:t xml:space="preserve">arding all my perfect rules.   I was trying to be </w:t>
      </w:r>
      <w:r>
        <w:t>the</w:t>
      </w:r>
      <w:r w:rsidR="00D37AB8">
        <w:t xml:space="preserve"> perfect mot</w:t>
      </w:r>
      <w:r w:rsidR="0022296A">
        <w:t>her who</w:t>
      </w:r>
      <w:r w:rsidR="00B258C6">
        <w:t xml:space="preserve"> follow</w:t>
      </w:r>
      <w:r w:rsidR="0022296A">
        <w:t>s</w:t>
      </w:r>
      <w:r w:rsidR="00B258C6">
        <w:t xml:space="preserve"> every advice</w:t>
      </w:r>
      <w:r w:rsidR="00D37AB8">
        <w:t xml:space="preserve"> that expert books say about parenting and take it to the extreme. Since I was a young girl, my secret Cinderella </w:t>
      </w:r>
      <w:r w:rsidR="00B258C6">
        <w:t>fantasy became</w:t>
      </w:r>
      <w:r w:rsidR="00D37AB8">
        <w:t xml:space="preserve"> me. Those fantasies about perfection became my real st</w:t>
      </w:r>
      <w:r>
        <w:t>ories. I wanted to be perfect at</w:t>
      </w:r>
      <w:r w:rsidR="00D37AB8">
        <w:t xml:space="preserve"> every single thing!</w:t>
      </w:r>
      <w:r w:rsidR="00B13F10">
        <w:t xml:space="preserve"> I had the idea that being perfect would bring me the perfect happy ending. I was a bit </w:t>
      </w:r>
      <w:r w:rsidR="0022296A">
        <w:t xml:space="preserve">of </w:t>
      </w:r>
      <w:r w:rsidR="00B13F10">
        <w:t xml:space="preserve">a loner as a child and young woman and that was not a problem for me. I </w:t>
      </w:r>
      <w:r>
        <w:t>guess</w:t>
      </w:r>
      <w:r w:rsidR="00B13F10">
        <w:t xml:space="preserve"> it was hard for other kids to play with the always clean and proper girl. Now that I look back I know that they could not keep up with me and probably they did not have the desire to do so. But when one is playing </w:t>
      </w:r>
      <w:r>
        <w:t>perfect, those</w:t>
      </w:r>
      <w:r w:rsidR="00B13F10">
        <w:t xml:space="preserve"> kind</w:t>
      </w:r>
      <w:r w:rsidR="004662F0">
        <w:t>s</w:t>
      </w:r>
      <w:r w:rsidR="00B13F10">
        <w:t xml:space="preserve"> of </w:t>
      </w:r>
      <w:r w:rsidR="004662F0">
        <w:t xml:space="preserve"> attitudes are the “things we don’t want to know,”</w:t>
      </w:r>
      <w:r w:rsidR="00B13F10">
        <w:t xml:space="preserve"> as Evan Eisenberg and Jeffrey Fisher state in their Essay </w:t>
      </w:r>
      <w:r w:rsidR="00B13F10" w:rsidRPr="00B13F10">
        <w:rPr>
          <w:i/>
        </w:rPr>
        <w:t>There are</w:t>
      </w:r>
      <w:r w:rsidR="00B13F10">
        <w:t xml:space="preserve"> </w:t>
      </w:r>
      <w:r w:rsidR="00700D9F">
        <w:rPr>
          <w:i/>
        </w:rPr>
        <w:t xml:space="preserve">Know </w:t>
      </w:r>
      <w:proofErr w:type="spellStart"/>
      <w:r w:rsidR="00700D9F">
        <w:rPr>
          <w:i/>
        </w:rPr>
        <w:t>Knowns</w:t>
      </w:r>
      <w:proofErr w:type="spellEnd"/>
      <w:r w:rsidR="00700D9F">
        <w:rPr>
          <w:i/>
        </w:rPr>
        <w:t>;</w:t>
      </w:r>
      <w:r w:rsidR="00B13F10" w:rsidRPr="00B13F10">
        <w:rPr>
          <w:i/>
        </w:rPr>
        <w:t xml:space="preserve"> there are things we know we know</w:t>
      </w:r>
      <w:r w:rsidR="00B13F10">
        <w:rPr>
          <w:i/>
        </w:rPr>
        <w:t>.</w:t>
      </w:r>
    </w:p>
    <w:p w:rsidR="00B13F10" w:rsidRDefault="00B13F10" w:rsidP="004662F0">
      <w:pPr>
        <w:spacing w:line="480" w:lineRule="auto"/>
        <w:ind w:firstLine="720"/>
      </w:pPr>
      <w:r>
        <w:t xml:space="preserve">The years continued for me. </w:t>
      </w:r>
      <w:r w:rsidR="00BD5C3C">
        <w:t xml:space="preserve"> Life</w:t>
      </w:r>
      <w:r>
        <w:t xml:space="preserve"> was getting steeper and stee</w:t>
      </w:r>
      <w:r w:rsidR="00BD5C3C">
        <w:t>per and my perfection was emptying</w:t>
      </w:r>
      <w:r>
        <w:t xml:space="preserve"> my spirit, the real me</w:t>
      </w:r>
      <w:r w:rsidR="00C978CB">
        <w:t>,</w:t>
      </w:r>
      <w:r>
        <w:t xml:space="preserve"> hiding it because I was so afraid</w:t>
      </w:r>
      <w:r w:rsidR="00C978CB">
        <w:t xml:space="preserve"> that</w:t>
      </w:r>
      <w:r w:rsidR="00BD5C3C">
        <w:t xml:space="preserve"> the true me</w:t>
      </w:r>
      <w:r w:rsidR="00731A6B">
        <w:t xml:space="preserve"> was not the right type of perfection. I constantly argued with my mother, especially about my kids and the </w:t>
      </w:r>
      <w:r w:rsidR="00731A6B">
        <w:lastRenderedPageBreak/>
        <w:t xml:space="preserve">way I was </w:t>
      </w:r>
      <w:r w:rsidR="00C978CB">
        <w:t>raising</w:t>
      </w:r>
      <w:r w:rsidR="00731A6B">
        <w:t xml:space="preserve"> them. I thought my way was the correct way and she had to follow my rules. I was not open to listen. Oh my! Years and years of </w:t>
      </w:r>
      <w:r w:rsidR="00C978CB">
        <w:t>perfection with</w:t>
      </w:r>
      <w:r w:rsidR="00731A6B">
        <w:t xml:space="preserve"> no room for failing were corroding me, taking my energy. I used to wake up in the morning</w:t>
      </w:r>
      <w:r w:rsidR="009614D3">
        <w:t xml:space="preserve"> ver</w:t>
      </w:r>
      <w:r w:rsidR="00AF0C3F">
        <w:t>y tired. My perfection mode seemed to be taking</w:t>
      </w:r>
      <w:r w:rsidR="009614D3">
        <w:t xml:space="preserve"> </w:t>
      </w:r>
      <w:r w:rsidR="00AF0C3F">
        <w:t>all my power and maybe I was simply surrendering to its negative effects</w:t>
      </w:r>
      <w:r w:rsidR="009614D3">
        <w:t>? Harder and harder, lower and lower and lonely</w:t>
      </w:r>
      <w:r w:rsidR="00F94AEC">
        <w:t>,</w:t>
      </w:r>
      <w:r w:rsidR="009614D3">
        <w:t xml:space="preserve"> but perfect. My </w:t>
      </w:r>
      <w:r w:rsidR="00F94AEC">
        <w:t>inner self</w:t>
      </w:r>
      <w:r w:rsidR="00B258C6">
        <w:t xml:space="preserve"> was empty.</w:t>
      </w:r>
      <w:r w:rsidR="009614D3">
        <w:t xml:space="preserve"> I was carrying my heavy luggage in my soul. I cannot agree more</w:t>
      </w:r>
      <w:r w:rsidR="00B258C6">
        <w:t xml:space="preserve"> with the author of </w:t>
      </w:r>
      <w:r w:rsidR="00C9559C">
        <w:t>the best</w:t>
      </w:r>
      <w:r w:rsidR="00B258C6">
        <w:t>seller</w:t>
      </w:r>
      <w:r w:rsidR="006926C0">
        <w:t xml:space="preserve"> novel Anna </w:t>
      </w:r>
      <w:proofErr w:type="spellStart"/>
      <w:r w:rsidR="006926C0">
        <w:t>Quindlen</w:t>
      </w:r>
      <w:proofErr w:type="spellEnd"/>
      <w:r w:rsidR="009614D3">
        <w:t xml:space="preserve">. She writes </w:t>
      </w:r>
      <w:r w:rsidR="009614D3" w:rsidRPr="009614D3">
        <w:rPr>
          <w:i/>
        </w:rPr>
        <w:t>in Being Perfect</w:t>
      </w:r>
      <w:r w:rsidR="009614D3">
        <w:rPr>
          <w:i/>
        </w:rPr>
        <w:t xml:space="preserve">, </w:t>
      </w:r>
      <w:r w:rsidR="00B258C6" w:rsidRPr="009614D3">
        <w:t>“Even</w:t>
      </w:r>
      <w:r w:rsidR="00F94AEC">
        <w:t xml:space="preserve"> the illusion</w:t>
      </w:r>
      <w:r w:rsidR="009614D3">
        <w:t xml:space="preserve"> of perfection requires an enormous </w:t>
      </w:r>
      <w:r w:rsidR="00B258C6">
        <w:t>amount of</w:t>
      </w:r>
      <w:r w:rsidR="009614D3">
        <w:t xml:space="preserve"> work. I can tell you that by the end of the day of trying to be perfect. I was exhausted as if I’d done the whole thing as a fast clip of running shoes.” I was </w:t>
      </w:r>
      <w:r w:rsidR="00B258C6">
        <w:t xml:space="preserve">trapped and </w:t>
      </w:r>
      <w:r w:rsidR="00C9559C">
        <w:t xml:space="preserve">acting the </w:t>
      </w:r>
      <w:r w:rsidR="006926C0">
        <w:t xml:space="preserve">same as </w:t>
      </w:r>
      <w:proofErr w:type="spellStart"/>
      <w:r w:rsidR="006926C0">
        <w:t>Quindlen</w:t>
      </w:r>
      <w:proofErr w:type="spellEnd"/>
      <w:r w:rsidR="00B258C6">
        <w:t xml:space="preserve"> exhorts</w:t>
      </w:r>
      <w:r w:rsidR="009614D3">
        <w:t xml:space="preserve">, </w:t>
      </w:r>
      <w:r w:rsidR="00C34531">
        <w:t>“o</w:t>
      </w:r>
      <w:r w:rsidR="009614D3">
        <w:t xml:space="preserve">h, how </w:t>
      </w:r>
      <w:r w:rsidR="00C34531">
        <w:t xml:space="preserve">I wanted to lay my burden down.”  </w:t>
      </w:r>
      <w:r w:rsidR="009614D3">
        <w:t>I’ve lost the</w:t>
      </w:r>
      <w:r w:rsidR="000D3AEE">
        <w:t xml:space="preserve"> most important person in my life, myself an</w:t>
      </w:r>
      <w:r w:rsidR="00C34531">
        <w:t>d</w:t>
      </w:r>
      <w:r w:rsidR="000D3AEE">
        <w:t xml:space="preserve">, honestly, I was weak, tired and bleeding from my soul. I got to the point I felt paralyze and convinced I had to do something. </w:t>
      </w:r>
      <w:r w:rsidR="00C34531">
        <w:t>I needed to t</w:t>
      </w:r>
      <w:r w:rsidR="000D3AEE">
        <w:t>a</w:t>
      </w:r>
      <w:r w:rsidR="00C34531">
        <w:t>ke a different path to stop being</w:t>
      </w:r>
      <w:r w:rsidR="000D3AEE">
        <w:t xml:space="preserve"> perfect. How? Was it as easy and quick as </w:t>
      </w:r>
      <w:r w:rsidR="00C34531">
        <w:t>going to sleep at night and waking</w:t>
      </w:r>
      <w:r w:rsidR="000D3AEE">
        <w:t xml:space="preserve"> up the next morning without my heavy backpack</w:t>
      </w:r>
      <w:r w:rsidR="00A41A60">
        <w:t xml:space="preserve">? I had no idea. </w:t>
      </w:r>
    </w:p>
    <w:p w:rsidR="00C34531" w:rsidRDefault="00A41A60" w:rsidP="00D37AB8">
      <w:pPr>
        <w:spacing w:line="480" w:lineRule="auto"/>
      </w:pPr>
      <w:r>
        <w:tab/>
        <w:t>Now</w:t>
      </w:r>
      <w:r w:rsidR="00B258C6">
        <w:t>,</w:t>
      </w:r>
      <w:r w:rsidR="00C34531">
        <w:t xml:space="preserve"> in a new personal pers</w:t>
      </w:r>
      <w:r>
        <w:t xml:space="preserve">pective, I do believe </w:t>
      </w:r>
      <w:r w:rsidR="00700D9F">
        <w:t>what Eisen</w:t>
      </w:r>
      <w:r w:rsidR="00B258C6">
        <w:t>ber</w:t>
      </w:r>
      <w:r w:rsidR="00700D9F">
        <w:t>g</w:t>
      </w:r>
      <w:r w:rsidR="00B258C6">
        <w:t xml:space="preserve"> and Fisher claim in their essay, </w:t>
      </w:r>
      <w:r>
        <w:t xml:space="preserve">“Things we didn’t know we knew.” </w:t>
      </w:r>
      <w:r w:rsidR="00B258C6">
        <w:t>I can assure,</w:t>
      </w:r>
      <w:r>
        <w:t xml:space="preserve"> by my own experience, that there are things life made us know, because </w:t>
      </w:r>
      <w:r w:rsidR="00B258C6">
        <w:t>life,</w:t>
      </w:r>
      <w:r>
        <w:t xml:space="preserve"> in every aspect</w:t>
      </w:r>
      <w:r w:rsidR="00B258C6">
        <w:t>,</w:t>
      </w:r>
      <w:r>
        <w:t xml:space="preserve"> is a </w:t>
      </w:r>
      <w:r w:rsidR="00F94AEC">
        <w:t>learning process</w:t>
      </w:r>
      <w:r w:rsidR="00764B02">
        <w:t xml:space="preserve"> sometimes in a hard way.</w:t>
      </w:r>
    </w:p>
    <w:p w:rsidR="00764B02" w:rsidRDefault="00B258C6" w:rsidP="00C34531">
      <w:pPr>
        <w:spacing w:line="480" w:lineRule="auto"/>
        <w:ind w:firstLine="720"/>
      </w:pPr>
      <w:r>
        <w:t>Finally, I had</w:t>
      </w:r>
      <w:r w:rsidR="00764B02">
        <w:t xml:space="preserve"> the </w:t>
      </w:r>
      <w:r>
        <w:t>courage;</w:t>
      </w:r>
      <w:r w:rsidR="00764B02">
        <w:t xml:space="preserve"> the one I thought I did not posses</w:t>
      </w:r>
      <w:r w:rsidR="007961EB">
        <w:t>s</w:t>
      </w:r>
      <w:r>
        <w:t>,</w:t>
      </w:r>
      <w:r w:rsidR="00764B02">
        <w:t xml:space="preserve"> to finally take a stand for myself and stop trying to be perfect and start being me. I fell in love with me and </w:t>
      </w:r>
      <w:r w:rsidR="007961EB">
        <w:t>my starting</w:t>
      </w:r>
      <w:r>
        <w:t xml:space="preserve"> place was</w:t>
      </w:r>
      <w:r w:rsidR="007961EB">
        <w:t xml:space="preserve"> my</w:t>
      </w:r>
      <w:r>
        <w:t xml:space="preserve"> ethnic S</w:t>
      </w:r>
      <w:r w:rsidR="00764B02">
        <w:t>outh</w:t>
      </w:r>
      <w:r>
        <w:t xml:space="preserve"> American</w:t>
      </w:r>
      <w:r w:rsidR="007961EB">
        <w:t xml:space="preserve"> way. Now with renewed </w:t>
      </w:r>
      <w:r w:rsidR="00764B02">
        <w:t>conscience I am happy to follow what my heart tells me</w:t>
      </w:r>
      <w:r w:rsidR="007961EB">
        <w:t>, and</w:t>
      </w:r>
      <w:r w:rsidR="00764B02">
        <w:t xml:space="preserve"> I get through life with the peace I found inside me. I am glad I am not following an agenda as I take every day as it is, a new opportunity to learn. I was lucky </w:t>
      </w:r>
      <w:r w:rsidR="00764B02">
        <w:lastRenderedPageBreak/>
        <w:t xml:space="preserve">enough to have my mother, the beautiful wise </w:t>
      </w:r>
      <w:r w:rsidR="00F94AEC">
        <w:t>woman I</w:t>
      </w:r>
      <w:r w:rsidR="00764B02">
        <w:t xml:space="preserve"> didn’t see back in the time I was perfect. I was able to ask </w:t>
      </w:r>
      <w:r>
        <w:t>her about</w:t>
      </w:r>
      <w:r w:rsidR="00764B02">
        <w:t xml:space="preserve"> the time before me, when she was growing up, when she started her family, raised her kids, about her endless love for my fath</w:t>
      </w:r>
      <w:r w:rsidR="00485DC0">
        <w:t>er. I spent more time with her, just</w:t>
      </w:r>
      <w:r w:rsidR="00764B02">
        <w:t xml:space="preserve"> </w:t>
      </w:r>
      <w:r w:rsidR="00485DC0">
        <w:t>listening to her</w:t>
      </w:r>
      <w:r w:rsidR="00764B02">
        <w:t xml:space="preserve"> with no </w:t>
      </w:r>
      <w:r w:rsidR="00485DC0">
        <w:t>judgment. Before long, my chance to know her was going to</w:t>
      </w:r>
      <w:r w:rsidR="007961EB">
        <w:t xml:space="preserve"> be gone. She was getting weak</w:t>
      </w:r>
      <w:r w:rsidR="00485DC0">
        <w:t xml:space="preserve"> because </w:t>
      </w:r>
      <w:r w:rsidR="00B13EA1">
        <w:t>of her sick lungs. I gave myself the gift to enjoy her for who she was and for the first time in my life. Now I am so glad I spoke with my heart. I became a true daughter to her. I will never have to worry that my mom did not know how much I admire</w:t>
      </w:r>
      <w:r w:rsidR="007961EB">
        <w:t>d</w:t>
      </w:r>
      <w:r w:rsidR="00B13EA1">
        <w:t xml:space="preserve"> and love</w:t>
      </w:r>
      <w:r w:rsidR="007961EB">
        <w:t>d</w:t>
      </w:r>
      <w:r w:rsidR="00B13EA1">
        <w:t xml:space="preserve"> her.</w:t>
      </w:r>
    </w:p>
    <w:p w:rsidR="006D35EA" w:rsidRDefault="00B13EA1" w:rsidP="00D37AB8">
      <w:pPr>
        <w:spacing w:line="480" w:lineRule="auto"/>
      </w:pPr>
      <w:r>
        <w:tab/>
        <w:t xml:space="preserve">Last month with my granddaughter, I experienced one of those aha moments in my life. My laugh was because at that very moment, once more, I really understood my mother. I </w:t>
      </w:r>
      <w:r w:rsidR="0085030F">
        <w:t xml:space="preserve">wasted </w:t>
      </w:r>
      <w:r>
        <w:t>so much precious time in my race of being perfect, but at the same time I realized that my experiences</w:t>
      </w:r>
      <w:r w:rsidR="0085030F">
        <w:t xml:space="preserve"> made me who I am now. </w:t>
      </w:r>
      <w:r>
        <w:t xml:space="preserve"> I laughed so hard because, even when she</w:t>
      </w:r>
      <w:r w:rsidR="0085030F">
        <w:t xml:space="preserve"> is not</w:t>
      </w:r>
      <w:r>
        <w:t xml:space="preserve"> physically </w:t>
      </w:r>
      <w:r w:rsidR="0085030F">
        <w:t>here</w:t>
      </w:r>
      <w:r>
        <w:t>, she must be laughing too, with me and, she was right</w:t>
      </w:r>
      <w:r w:rsidR="0085030F">
        <w:t xml:space="preserve">. I finally became a grandma to understand her and her words have sense to me. </w:t>
      </w:r>
      <w:r w:rsidR="00C911C8">
        <w:t>I wanted to</w:t>
      </w:r>
      <w:r w:rsidR="00F94AEC">
        <w:t xml:space="preserve"> be perfect so bad</w:t>
      </w:r>
      <w:r w:rsidR="004229BE">
        <w:t>, and maybe</w:t>
      </w:r>
      <w:r w:rsidR="00F94AEC">
        <w:t xml:space="preserve"> in</w:t>
      </w:r>
      <w:r w:rsidR="00C911C8">
        <w:t xml:space="preserve"> some areas I succeed</w:t>
      </w:r>
      <w:r w:rsidR="004229BE">
        <w:t>,</w:t>
      </w:r>
      <w:r w:rsidR="00C911C8">
        <w:t xml:space="preserve"> but deep in my spirit I felt the heavy emptiness of the lonely perfectio</w:t>
      </w:r>
      <w:r w:rsidR="00C978CB">
        <w:t>n and it was painful. I heard</w:t>
      </w:r>
      <w:r w:rsidR="00C911C8">
        <w:t xml:space="preserve"> that voice</w:t>
      </w:r>
      <w:r w:rsidR="003E73F7">
        <w:t xml:space="preserve"> inside me that was screaming at</w:t>
      </w:r>
      <w:r w:rsidR="00C911C8">
        <w:t xml:space="preserve"> me to take another path</w:t>
      </w:r>
      <w:r w:rsidR="00C978CB">
        <w:t xml:space="preserve"> and I learned </w:t>
      </w:r>
      <w:r w:rsidR="004229BE">
        <w:t>the joy of not being perfect but</w:t>
      </w:r>
      <w:r w:rsidR="00C978CB">
        <w:t xml:space="preserve"> just be</w:t>
      </w:r>
      <w:r w:rsidR="004229BE">
        <w:t>ing</w:t>
      </w:r>
      <w:r w:rsidR="00C978CB">
        <w:t xml:space="preserve"> me.</w:t>
      </w:r>
      <w:r w:rsidR="00F94AEC">
        <w:t xml:space="preserve"> I am at peace now and I am not </w:t>
      </w:r>
      <w:r w:rsidR="003E73F7">
        <w:t>afraid to make mistakes. I am open to learn what other lessons life is bringing.</w:t>
      </w:r>
    </w:p>
    <w:p w:rsidR="006D35EA" w:rsidRDefault="006D35EA">
      <w:pPr>
        <w:spacing w:after="200"/>
      </w:pPr>
      <w:r>
        <w:br w:type="page"/>
      </w:r>
    </w:p>
    <w:p w:rsidR="00B13EA1" w:rsidRDefault="00600505" w:rsidP="006D35EA">
      <w:pPr>
        <w:spacing w:line="480" w:lineRule="auto"/>
        <w:jc w:val="center"/>
      </w:pPr>
      <w:r>
        <w:lastRenderedPageBreak/>
        <w:t>Works Cited</w:t>
      </w:r>
    </w:p>
    <w:sdt>
      <w:sdtPr>
        <w:id w:val="271825905"/>
        <w:docPartObj>
          <w:docPartGallery w:val="Bibliographies"/>
          <w:docPartUnique/>
        </w:docPartObj>
      </w:sdtPr>
      <w:sdtEnd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</w:sdtEndPr>
      <w:sdtContent>
        <w:p w:rsidR="00700D9F" w:rsidRDefault="00700D9F">
          <w:pPr>
            <w:pStyle w:val="Heading1"/>
          </w:pPr>
          <w:r>
            <w:t>Works Cited</w:t>
          </w:r>
        </w:p>
        <w:p w:rsidR="00700D9F" w:rsidRDefault="00700D9F" w:rsidP="00700D9F">
          <w:pPr>
            <w:pStyle w:val="Bibliography"/>
            <w:ind w:left="720" w:hanging="720"/>
            <w:rPr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noProof/>
            </w:rPr>
            <w:t xml:space="preserve">Fisher, Evan Eisenberg and Jeffrey. "There are known Knowns; there are things we know we know." </w:t>
          </w:r>
          <w:r>
            <w:rPr>
              <w:i/>
              <w:iCs/>
              <w:noProof/>
            </w:rPr>
            <w:t>Time</w:t>
          </w:r>
          <w:r>
            <w:rPr>
              <w:noProof/>
            </w:rPr>
            <w:t xml:space="preserve"> 29 January 2007: 142. Web.</w:t>
          </w:r>
        </w:p>
        <w:p w:rsidR="00700D9F" w:rsidRDefault="00700D9F" w:rsidP="00700D9F">
          <w:r>
            <w:rPr>
              <w:b/>
              <w:bCs/>
            </w:rPr>
            <w:fldChar w:fldCharType="end"/>
          </w:r>
        </w:p>
      </w:sdtContent>
    </w:sdt>
    <w:sdt>
      <w:sdtPr>
        <w:id w:val="-205878502"/>
        <w:docPartObj>
          <w:docPartGallery w:val="Bibliographies"/>
          <w:docPartUnique/>
        </w:docPartObj>
      </w:sdtPr>
      <w:sdtEnd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</w:sdtEndPr>
      <w:sdtContent>
        <w:p w:rsidR="006926C0" w:rsidRDefault="006926C0">
          <w:pPr>
            <w:pStyle w:val="Heading1"/>
          </w:pPr>
          <w:r>
            <w:t>Works Cited</w:t>
          </w:r>
        </w:p>
        <w:p w:rsidR="006926C0" w:rsidRDefault="006926C0" w:rsidP="006926C0">
          <w:pPr>
            <w:pStyle w:val="Bibliography"/>
            <w:ind w:left="720" w:hanging="720"/>
            <w:rPr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noProof/>
            </w:rPr>
            <w:t xml:space="preserve">Fisher, Evan Eisenberg and Jeffrey. "There are known Knowns; there are things we know we know." </w:t>
          </w:r>
          <w:r>
            <w:rPr>
              <w:i/>
              <w:iCs/>
              <w:noProof/>
            </w:rPr>
            <w:t>Time</w:t>
          </w:r>
          <w:r>
            <w:rPr>
              <w:noProof/>
            </w:rPr>
            <w:t xml:space="preserve"> 29 January 2007: 142. Web.</w:t>
          </w:r>
        </w:p>
        <w:p w:rsidR="006926C0" w:rsidRDefault="006926C0" w:rsidP="006926C0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Quindlen, Anna. </w:t>
          </w:r>
          <w:r>
            <w:rPr>
              <w:i/>
              <w:iCs/>
              <w:noProof/>
            </w:rPr>
            <w:t>Being Perfect</w:t>
          </w:r>
          <w:r>
            <w:rPr>
              <w:noProof/>
            </w:rPr>
            <w:t>. New York: The Random House Publishing Group, 2005. book.</w:t>
          </w:r>
        </w:p>
        <w:p w:rsidR="006926C0" w:rsidRDefault="006926C0" w:rsidP="006926C0">
          <w:r>
            <w:rPr>
              <w:b/>
              <w:bCs/>
            </w:rPr>
            <w:fldChar w:fldCharType="end"/>
          </w:r>
        </w:p>
      </w:sdtContent>
    </w:sdt>
    <w:p w:rsidR="00600505" w:rsidRDefault="00600505" w:rsidP="00600505">
      <w:pPr>
        <w:spacing w:line="480" w:lineRule="auto"/>
      </w:pPr>
      <w:bookmarkStart w:id="0" w:name="_GoBack"/>
      <w:bookmarkEnd w:id="0"/>
    </w:p>
    <w:p w:rsidR="00C911C8" w:rsidRPr="009614D3" w:rsidRDefault="00C911C8" w:rsidP="00D37AB8">
      <w:pPr>
        <w:spacing w:line="480" w:lineRule="auto"/>
      </w:pPr>
    </w:p>
    <w:sectPr w:rsidR="00C911C8" w:rsidRPr="009614D3" w:rsidSect="00031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FD5"/>
    <w:rsid w:val="00031F04"/>
    <w:rsid w:val="000D3AEE"/>
    <w:rsid w:val="00142EB1"/>
    <w:rsid w:val="0022296A"/>
    <w:rsid w:val="00276790"/>
    <w:rsid w:val="003E73F7"/>
    <w:rsid w:val="004229BE"/>
    <w:rsid w:val="004662F0"/>
    <w:rsid w:val="00485DC0"/>
    <w:rsid w:val="005B55D9"/>
    <w:rsid w:val="00600505"/>
    <w:rsid w:val="006926C0"/>
    <w:rsid w:val="006D35EA"/>
    <w:rsid w:val="00700D9F"/>
    <w:rsid w:val="00731A6B"/>
    <w:rsid w:val="00764B02"/>
    <w:rsid w:val="007961EB"/>
    <w:rsid w:val="007D2481"/>
    <w:rsid w:val="0081102F"/>
    <w:rsid w:val="00822FD5"/>
    <w:rsid w:val="0085030F"/>
    <w:rsid w:val="009614D3"/>
    <w:rsid w:val="00A41A60"/>
    <w:rsid w:val="00AF0C3F"/>
    <w:rsid w:val="00B13EA1"/>
    <w:rsid w:val="00B13F10"/>
    <w:rsid w:val="00B258C6"/>
    <w:rsid w:val="00BD5C3C"/>
    <w:rsid w:val="00C34531"/>
    <w:rsid w:val="00C911C8"/>
    <w:rsid w:val="00C9559C"/>
    <w:rsid w:val="00C978CB"/>
    <w:rsid w:val="00D37AB8"/>
    <w:rsid w:val="00E50678"/>
    <w:rsid w:val="00F94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EB1"/>
    <w:pPr>
      <w:spacing w:after="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D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D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D9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00D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700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EB1"/>
    <w:pPr>
      <w:spacing w:after="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D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D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D9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00D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70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>
  <b:Source>
    <b:Tag>Eva07</b:Tag>
    <b:SourceType>ArticleInAPeriodical</b:SourceType>
    <b:Guid>{C0526429-90CE-4724-A8F0-D3FD00E06EA0}</b:Guid>
    <b:Title>There are known Knowns; there are things we know we know</b:Title>
    <b:Year>2007</b:Year>
    <b:Pages>142</b:Pages>
    <b:Medium>Web</b:Medium>
    <b:Month>January</b:Month>
    <b:Day>29</b:Day>
    <b:Author>
      <b:Author>
        <b:NameList>
          <b:Person>
            <b:Last>Fisher</b:Last>
            <b:First>Evan</b:First>
            <b:Middle>Eisenberg and Jeffrey</b:Middle>
          </b:Person>
        </b:NameList>
      </b:Author>
    </b:Author>
    <b:PeriodicalTitle>Time</b:PeriodicalTitle>
    <b:RefOrder>1</b:RefOrder>
  </b:Source>
  <b:Source>
    <b:Tag>Ann05</b:Tag>
    <b:SourceType>Book</b:SourceType>
    <b:Guid>{BBAE0AA6-27EC-40ED-868E-78CDCC9EA366}</b:Guid>
    <b:Title>Being Perfect</b:Title>
    <b:Year>2005</b:Year>
    <b:City>New York</b:City>
    <b:Publisher>The Random House Publishing Group</b:Publisher>
    <b:Medium>book</b:Medium>
    <b:Author>
      <b:Author>
        <b:NameList>
          <b:Person>
            <b:Last>Quindlen</b:Last>
            <b:First>Anna</b:First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06D651E9-75E6-46D8-AE05-28F07F62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</dc:creator>
  <cp:lastModifiedBy>scholar</cp:lastModifiedBy>
  <cp:revision>2</cp:revision>
  <dcterms:created xsi:type="dcterms:W3CDTF">2013-10-30T20:36:00Z</dcterms:created>
  <dcterms:modified xsi:type="dcterms:W3CDTF">2013-10-30T20:36:00Z</dcterms:modified>
</cp:coreProperties>
</file>